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44" w:rsidRDefault="0067265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DNW</w:t>
      </w:r>
      <w:r w:rsidR="005610CB">
        <w:rPr>
          <w:rFonts w:ascii="Arial" w:hAnsi="Arial" w:cs="Arial"/>
          <w:b/>
          <w:sz w:val="20"/>
          <w:szCs w:val="20"/>
        </w:rPr>
        <w:t>: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 </w:t>
      </w:r>
      <w:r w:rsidR="00A06443">
        <w:rPr>
          <w:rFonts w:ascii="Arial" w:hAnsi="Arial" w:cs="Arial"/>
          <w:b/>
          <w:sz w:val="20"/>
          <w:szCs w:val="20"/>
        </w:rPr>
        <w:t xml:space="preserve">Board resolution </w:t>
      </w:r>
      <w:r w:rsidR="00D77F89">
        <w:rPr>
          <w:rFonts w:ascii="Arial" w:hAnsi="Arial" w:cs="Arial"/>
          <w:b/>
          <w:sz w:val="20"/>
          <w:szCs w:val="20"/>
        </w:rPr>
        <w:t>on holding the General Meeting of Shareholders of 2020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72653">
        <w:rPr>
          <w:rFonts w:ascii="Arial" w:hAnsi="Arial" w:cs="Arial"/>
          <w:sz w:val="20"/>
          <w:szCs w:val="20"/>
        </w:rPr>
        <w:t>30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72653" w:rsidRPr="00672653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672653" w:rsidRPr="00672653">
        <w:rPr>
          <w:rFonts w:ascii="Arial" w:hAnsi="Arial" w:cs="Arial"/>
          <w:sz w:val="20"/>
          <w:szCs w:val="20"/>
        </w:rPr>
        <w:t>Nai</w:t>
      </w:r>
      <w:proofErr w:type="spellEnd"/>
      <w:r w:rsidR="00672653" w:rsidRPr="00672653">
        <w:rPr>
          <w:rFonts w:ascii="Arial" w:hAnsi="Arial" w:cs="Arial"/>
          <w:sz w:val="20"/>
          <w:szCs w:val="20"/>
        </w:rPr>
        <w:t xml:space="preserve"> Water Joint Stock Company</w:t>
      </w:r>
      <w:r w:rsidR="0067265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D77F89" w:rsidRPr="00D77F89">
        <w:rPr>
          <w:rFonts w:ascii="Arial" w:hAnsi="Arial" w:cs="Arial"/>
          <w:sz w:val="20"/>
          <w:szCs w:val="20"/>
        </w:rPr>
        <w:t>on holding the General Meeting of Shareholders of 2020</w:t>
      </w:r>
      <w:r w:rsidR="00D77F89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72653" w:rsidRDefault="006726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672653">
        <w:rPr>
          <w:rFonts w:ascii="Arial" w:hAnsi="Arial" w:cs="Arial"/>
          <w:sz w:val="20"/>
          <w:szCs w:val="20"/>
        </w:rPr>
        <w:t xml:space="preserve"> Approve the contents and documents submitted to the Annual General Meeting of Shareholders of Dong </w:t>
      </w:r>
      <w:proofErr w:type="spellStart"/>
      <w:r w:rsidRPr="00672653">
        <w:rPr>
          <w:rFonts w:ascii="Arial" w:hAnsi="Arial" w:cs="Arial"/>
          <w:sz w:val="20"/>
          <w:szCs w:val="20"/>
        </w:rPr>
        <w:t>Nai</w:t>
      </w:r>
      <w:proofErr w:type="spellEnd"/>
      <w:r w:rsidRPr="00672653">
        <w:rPr>
          <w:rFonts w:ascii="Arial" w:hAnsi="Arial" w:cs="Arial"/>
          <w:sz w:val="20"/>
          <w:szCs w:val="20"/>
        </w:rPr>
        <w:t xml:space="preserve"> Water Joint Stock Company in 2020 as follows: </w:t>
      </w:r>
    </w:p>
    <w:p w:rsidR="00672653" w:rsidRDefault="006726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2653">
        <w:rPr>
          <w:rFonts w:ascii="Arial" w:hAnsi="Arial" w:cs="Arial"/>
          <w:sz w:val="20"/>
          <w:szCs w:val="20"/>
        </w:rPr>
        <w:t>- Time</w:t>
      </w:r>
      <w:r>
        <w:rPr>
          <w:rFonts w:ascii="Arial" w:hAnsi="Arial" w:cs="Arial"/>
          <w:sz w:val="20"/>
          <w:szCs w:val="20"/>
        </w:rPr>
        <w:t xml:space="preserve"> for organizing the Meeting: 08:</w:t>
      </w:r>
      <w:r w:rsidRPr="00672653">
        <w:rPr>
          <w:rFonts w:ascii="Arial" w:hAnsi="Arial" w:cs="Arial"/>
          <w:sz w:val="20"/>
          <w:szCs w:val="20"/>
        </w:rPr>
        <w:t xml:space="preserve">30 on </w:t>
      </w:r>
      <w:r>
        <w:rPr>
          <w:rFonts w:ascii="Arial" w:hAnsi="Arial" w:cs="Arial"/>
          <w:sz w:val="20"/>
          <w:szCs w:val="20"/>
        </w:rPr>
        <w:t>09 Apr 2020 (Thursday)</w:t>
      </w:r>
      <w:bookmarkStart w:id="0" w:name="_GoBack"/>
      <w:bookmarkEnd w:id="0"/>
    </w:p>
    <w:p w:rsidR="00672653" w:rsidRDefault="006726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265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Meeting l</w:t>
      </w:r>
      <w:r w:rsidRPr="00672653">
        <w:rPr>
          <w:rFonts w:ascii="Arial" w:hAnsi="Arial" w:cs="Arial"/>
          <w:sz w:val="20"/>
          <w:szCs w:val="20"/>
        </w:rPr>
        <w:t xml:space="preserve">ocation: Meeting </w:t>
      </w:r>
      <w:r w:rsidR="00666340" w:rsidRPr="00672653">
        <w:rPr>
          <w:rFonts w:ascii="Arial" w:hAnsi="Arial" w:cs="Arial"/>
          <w:sz w:val="20"/>
          <w:szCs w:val="20"/>
        </w:rPr>
        <w:t>Hall</w:t>
      </w:r>
      <w:r w:rsidRPr="00672653">
        <w:rPr>
          <w:rFonts w:ascii="Arial" w:hAnsi="Arial" w:cs="Arial"/>
          <w:sz w:val="20"/>
          <w:szCs w:val="20"/>
        </w:rPr>
        <w:t xml:space="preserve"> of Dong </w:t>
      </w:r>
      <w:proofErr w:type="spellStart"/>
      <w:r w:rsidRPr="00672653">
        <w:rPr>
          <w:rFonts w:ascii="Arial" w:hAnsi="Arial" w:cs="Arial"/>
          <w:sz w:val="20"/>
          <w:szCs w:val="20"/>
        </w:rPr>
        <w:t>Nai</w:t>
      </w:r>
      <w:proofErr w:type="spellEnd"/>
      <w:r w:rsidRPr="00672653">
        <w:rPr>
          <w:rFonts w:ascii="Arial" w:hAnsi="Arial" w:cs="Arial"/>
          <w:sz w:val="20"/>
          <w:szCs w:val="20"/>
        </w:rPr>
        <w:t xml:space="preserve"> Water </w:t>
      </w:r>
      <w:r>
        <w:rPr>
          <w:rFonts w:ascii="Arial" w:hAnsi="Arial" w:cs="Arial"/>
          <w:sz w:val="20"/>
          <w:szCs w:val="20"/>
        </w:rPr>
        <w:t>Joint Stock Company (No.</w:t>
      </w:r>
      <w:r w:rsidRPr="00672653">
        <w:rPr>
          <w:rFonts w:ascii="Arial" w:hAnsi="Arial" w:cs="Arial"/>
          <w:sz w:val="20"/>
          <w:szCs w:val="20"/>
        </w:rPr>
        <w:t xml:space="preserve">48, </w:t>
      </w:r>
      <w:proofErr w:type="spellStart"/>
      <w:r w:rsidRPr="00672653">
        <w:rPr>
          <w:rFonts w:ascii="Arial" w:hAnsi="Arial" w:cs="Arial"/>
          <w:sz w:val="20"/>
          <w:szCs w:val="20"/>
        </w:rPr>
        <w:t>Cach</w:t>
      </w:r>
      <w:proofErr w:type="spellEnd"/>
      <w:r w:rsidRPr="006726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2653">
        <w:rPr>
          <w:rFonts w:ascii="Arial" w:hAnsi="Arial" w:cs="Arial"/>
          <w:sz w:val="20"/>
          <w:szCs w:val="20"/>
        </w:rPr>
        <w:t>Mang</w:t>
      </w:r>
      <w:proofErr w:type="spellEnd"/>
      <w:r w:rsidRPr="006726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2653">
        <w:rPr>
          <w:rFonts w:ascii="Arial" w:hAnsi="Arial" w:cs="Arial"/>
          <w:sz w:val="20"/>
          <w:szCs w:val="20"/>
        </w:rPr>
        <w:t>Thang</w:t>
      </w:r>
      <w:proofErr w:type="spellEnd"/>
      <w:r w:rsidRPr="00672653">
        <w:rPr>
          <w:rFonts w:ascii="Arial" w:hAnsi="Arial" w:cs="Arial"/>
          <w:sz w:val="20"/>
          <w:szCs w:val="20"/>
        </w:rPr>
        <w:t xml:space="preserve"> 8 Street, </w:t>
      </w:r>
      <w:proofErr w:type="spellStart"/>
      <w:r w:rsidRPr="00672653">
        <w:rPr>
          <w:rFonts w:ascii="Arial" w:hAnsi="Arial" w:cs="Arial"/>
          <w:sz w:val="20"/>
          <w:szCs w:val="20"/>
        </w:rPr>
        <w:t>Quyet</w:t>
      </w:r>
      <w:proofErr w:type="spellEnd"/>
      <w:r w:rsidRPr="006726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2653">
        <w:rPr>
          <w:rFonts w:ascii="Arial" w:hAnsi="Arial" w:cs="Arial"/>
          <w:sz w:val="20"/>
          <w:szCs w:val="20"/>
        </w:rPr>
        <w:t>Thang</w:t>
      </w:r>
      <w:proofErr w:type="spellEnd"/>
      <w:r>
        <w:rPr>
          <w:rFonts w:ascii="Arial" w:hAnsi="Arial" w:cs="Arial"/>
          <w:sz w:val="20"/>
          <w:szCs w:val="20"/>
        </w:rPr>
        <w:t xml:space="preserve"> Ward, Bien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, Dong </w:t>
      </w:r>
      <w:proofErr w:type="spellStart"/>
      <w:r>
        <w:rPr>
          <w:rFonts w:ascii="Arial" w:hAnsi="Arial" w:cs="Arial"/>
          <w:sz w:val="20"/>
          <w:szCs w:val="20"/>
        </w:rPr>
        <w:t>Nai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672653" w:rsidRDefault="006726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2653">
        <w:rPr>
          <w:rFonts w:ascii="Arial" w:hAnsi="Arial" w:cs="Arial"/>
          <w:sz w:val="20"/>
          <w:szCs w:val="20"/>
        </w:rPr>
        <w:t xml:space="preserve">- Participants: All shareholders </w:t>
      </w:r>
      <w:r>
        <w:rPr>
          <w:rFonts w:ascii="Arial" w:hAnsi="Arial" w:cs="Arial"/>
          <w:sz w:val="20"/>
          <w:szCs w:val="20"/>
        </w:rPr>
        <w:t>named in the list</w:t>
      </w:r>
      <w:r w:rsidRPr="00672653">
        <w:rPr>
          <w:rFonts w:ascii="Arial" w:hAnsi="Arial" w:cs="Arial"/>
          <w:sz w:val="20"/>
          <w:szCs w:val="20"/>
        </w:rPr>
        <w:t xml:space="preserve"> until March 16, 2020 (according to the list </w:t>
      </w:r>
      <w:r>
        <w:rPr>
          <w:rFonts w:ascii="Arial" w:hAnsi="Arial" w:cs="Arial"/>
          <w:sz w:val="20"/>
          <w:szCs w:val="20"/>
        </w:rPr>
        <w:t>provided by</w:t>
      </w:r>
      <w:r w:rsidRPr="006726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Vietnam </w:t>
      </w:r>
      <w:r w:rsidRPr="00672653">
        <w:rPr>
          <w:rFonts w:ascii="Arial" w:hAnsi="Arial" w:cs="Arial"/>
          <w:sz w:val="20"/>
          <w:szCs w:val="20"/>
        </w:rPr>
        <w:t xml:space="preserve">Securities Depository) </w:t>
      </w:r>
    </w:p>
    <w:p w:rsidR="00672653" w:rsidRDefault="006726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2653">
        <w:rPr>
          <w:rFonts w:ascii="Arial" w:hAnsi="Arial" w:cs="Arial"/>
          <w:sz w:val="20"/>
          <w:szCs w:val="20"/>
        </w:rPr>
        <w:t xml:space="preserve">- Programs and documents for submission to the </w:t>
      </w:r>
      <w:r>
        <w:rPr>
          <w:rFonts w:ascii="Arial" w:hAnsi="Arial" w:cs="Arial"/>
          <w:sz w:val="20"/>
          <w:szCs w:val="20"/>
        </w:rPr>
        <w:t>General Meeting of Shareholders</w:t>
      </w:r>
      <w:r w:rsidRPr="00672653">
        <w:rPr>
          <w:rFonts w:ascii="Arial" w:hAnsi="Arial" w:cs="Arial"/>
          <w:sz w:val="20"/>
          <w:szCs w:val="20"/>
        </w:rPr>
        <w:t xml:space="preserve">: </w:t>
      </w:r>
    </w:p>
    <w:p w:rsidR="00672653" w:rsidRDefault="006726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2653">
        <w:rPr>
          <w:rFonts w:ascii="Arial" w:hAnsi="Arial" w:cs="Arial"/>
          <w:sz w:val="20"/>
          <w:szCs w:val="20"/>
        </w:rPr>
        <w:t>+ Report of the Board of Directors on the go</w:t>
      </w:r>
      <w:r>
        <w:rPr>
          <w:rFonts w:ascii="Arial" w:hAnsi="Arial" w:cs="Arial"/>
          <w:sz w:val="20"/>
          <w:szCs w:val="20"/>
        </w:rPr>
        <w:t>vernance and performance of the</w:t>
      </w:r>
      <w:r w:rsidRPr="00672653">
        <w:rPr>
          <w:rFonts w:ascii="Arial" w:hAnsi="Arial" w:cs="Arial"/>
          <w:sz w:val="20"/>
          <w:szCs w:val="20"/>
        </w:rPr>
        <w:t xml:space="preserve"> Board of Directors in 2019 and the term </w:t>
      </w:r>
      <w:r>
        <w:rPr>
          <w:rFonts w:ascii="Arial" w:hAnsi="Arial" w:cs="Arial"/>
          <w:sz w:val="20"/>
          <w:szCs w:val="20"/>
        </w:rPr>
        <w:t xml:space="preserve">of 2015 - 2020; </w:t>
      </w:r>
      <w:r w:rsidRPr="00672653">
        <w:rPr>
          <w:rFonts w:ascii="Arial" w:hAnsi="Arial" w:cs="Arial"/>
          <w:sz w:val="20"/>
          <w:szCs w:val="20"/>
        </w:rPr>
        <w:t xml:space="preserve">Operational plan for 2020 and term </w:t>
      </w:r>
      <w:r>
        <w:rPr>
          <w:rFonts w:ascii="Arial" w:hAnsi="Arial" w:cs="Arial"/>
          <w:sz w:val="20"/>
          <w:szCs w:val="20"/>
        </w:rPr>
        <w:t>of 2020 – 2025</w:t>
      </w:r>
    </w:p>
    <w:p w:rsidR="00672653" w:rsidRDefault="006726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2653">
        <w:rPr>
          <w:rFonts w:ascii="Arial" w:hAnsi="Arial" w:cs="Arial"/>
          <w:sz w:val="20"/>
          <w:szCs w:val="20"/>
        </w:rPr>
        <w:t xml:space="preserve">+ Report of the Supervisory Board on the business results of the Company, supervising the activities of the </w:t>
      </w:r>
      <w:r>
        <w:rPr>
          <w:rFonts w:ascii="Arial" w:hAnsi="Arial" w:cs="Arial"/>
          <w:sz w:val="20"/>
          <w:szCs w:val="20"/>
        </w:rPr>
        <w:t>Board of Directors</w:t>
      </w:r>
      <w:r w:rsidRPr="00672653">
        <w:rPr>
          <w:rFonts w:ascii="Arial" w:hAnsi="Arial" w:cs="Arial"/>
          <w:sz w:val="20"/>
          <w:szCs w:val="20"/>
        </w:rPr>
        <w:t xml:space="preserve">, the Company's Director in 2019 and the term </w:t>
      </w:r>
      <w:r>
        <w:rPr>
          <w:rFonts w:ascii="Arial" w:hAnsi="Arial" w:cs="Arial"/>
          <w:sz w:val="20"/>
          <w:szCs w:val="20"/>
        </w:rPr>
        <w:t xml:space="preserve">of 2015 – 2020; Self-assessment </w:t>
      </w:r>
      <w:r w:rsidRPr="00672653">
        <w:rPr>
          <w:rFonts w:ascii="Arial" w:hAnsi="Arial" w:cs="Arial"/>
          <w:sz w:val="20"/>
          <w:szCs w:val="20"/>
        </w:rPr>
        <w:t xml:space="preserve">report of the Supervisory Board and each </w:t>
      </w:r>
      <w:r>
        <w:rPr>
          <w:rFonts w:ascii="Arial" w:hAnsi="Arial" w:cs="Arial"/>
          <w:sz w:val="20"/>
          <w:szCs w:val="20"/>
        </w:rPr>
        <w:t>member of the Supervisory Board</w:t>
      </w:r>
    </w:p>
    <w:p w:rsidR="00672653" w:rsidRDefault="006726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2653">
        <w:rPr>
          <w:rFonts w:ascii="Arial" w:hAnsi="Arial" w:cs="Arial"/>
          <w:sz w:val="20"/>
          <w:szCs w:val="20"/>
        </w:rPr>
        <w:t>+ Au</w:t>
      </w:r>
      <w:r>
        <w:rPr>
          <w:rFonts w:ascii="Arial" w:hAnsi="Arial" w:cs="Arial"/>
          <w:sz w:val="20"/>
          <w:szCs w:val="20"/>
        </w:rPr>
        <w:t>dited financial statements 2019</w:t>
      </w:r>
    </w:p>
    <w:p w:rsidR="00672653" w:rsidRDefault="006726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2653">
        <w:rPr>
          <w:rFonts w:ascii="Arial" w:hAnsi="Arial" w:cs="Arial"/>
          <w:sz w:val="20"/>
          <w:szCs w:val="20"/>
        </w:rPr>
        <w:t>- Statement of profit distribution plan, deduction for fund</w:t>
      </w:r>
      <w:r>
        <w:rPr>
          <w:rFonts w:ascii="Arial" w:hAnsi="Arial" w:cs="Arial"/>
          <w:sz w:val="20"/>
          <w:szCs w:val="20"/>
        </w:rPr>
        <w:t>s and dividend payment in 2019;</w:t>
      </w:r>
      <w:r w:rsidRPr="00672653">
        <w:rPr>
          <w:rFonts w:ascii="Arial" w:hAnsi="Arial" w:cs="Arial"/>
          <w:sz w:val="20"/>
          <w:szCs w:val="20"/>
        </w:rPr>
        <w:t xml:space="preserve"> Plan for profit distribution, deduction for fun</w:t>
      </w:r>
      <w:r>
        <w:rPr>
          <w:rFonts w:ascii="Arial" w:hAnsi="Arial" w:cs="Arial"/>
          <w:sz w:val="20"/>
          <w:szCs w:val="20"/>
        </w:rPr>
        <w:t>ds and dividend payment in 2020</w:t>
      </w:r>
    </w:p>
    <w:p w:rsidR="00672653" w:rsidRDefault="006726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2653">
        <w:rPr>
          <w:rFonts w:ascii="Arial" w:hAnsi="Arial" w:cs="Arial"/>
          <w:sz w:val="20"/>
          <w:szCs w:val="20"/>
        </w:rPr>
        <w:t xml:space="preserve">+ Approve the </w:t>
      </w:r>
      <w:r>
        <w:rPr>
          <w:rFonts w:ascii="Arial" w:hAnsi="Arial" w:cs="Arial"/>
          <w:sz w:val="20"/>
          <w:szCs w:val="20"/>
        </w:rPr>
        <w:t>Statement</w:t>
      </w:r>
      <w:r w:rsidRPr="00672653">
        <w:rPr>
          <w:rFonts w:ascii="Arial" w:hAnsi="Arial" w:cs="Arial"/>
          <w:sz w:val="20"/>
          <w:szCs w:val="20"/>
        </w:rPr>
        <w:t xml:space="preserve"> on production and business plan in 2020 </w:t>
      </w:r>
    </w:p>
    <w:p w:rsidR="00672653" w:rsidRDefault="006726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Pr="00672653">
        <w:rPr>
          <w:rFonts w:ascii="Arial" w:hAnsi="Arial" w:cs="Arial"/>
          <w:sz w:val="20"/>
          <w:szCs w:val="20"/>
        </w:rPr>
        <w:t xml:space="preserve">Approve the Statement of settlement of remuneration fund of the Board of Directors and </w:t>
      </w:r>
      <w:r>
        <w:rPr>
          <w:rFonts w:ascii="Arial" w:hAnsi="Arial" w:cs="Arial"/>
          <w:sz w:val="20"/>
          <w:szCs w:val="20"/>
        </w:rPr>
        <w:t xml:space="preserve">the Supervisory Board in 2019; </w:t>
      </w:r>
      <w:r w:rsidRPr="00672653">
        <w:rPr>
          <w:rFonts w:ascii="Arial" w:hAnsi="Arial" w:cs="Arial"/>
          <w:sz w:val="20"/>
          <w:szCs w:val="20"/>
        </w:rPr>
        <w:t>Salary and remuneration plan for the Board of Directors and the Supervisor</w:t>
      </w:r>
      <w:r>
        <w:rPr>
          <w:rFonts w:ascii="Arial" w:hAnsi="Arial" w:cs="Arial"/>
          <w:sz w:val="20"/>
          <w:szCs w:val="20"/>
        </w:rPr>
        <w:t>y Board in 2020</w:t>
      </w:r>
      <w:r w:rsidRPr="00672653">
        <w:rPr>
          <w:rFonts w:ascii="Arial" w:hAnsi="Arial" w:cs="Arial"/>
          <w:sz w:val="20"/>
          <w:szCs w:val="20"/>
        </w:rPr>
        <w:t xml:space="preserve">  </w:t>
      </w:r>
    </w:p>
    <w:p w:rsidR="00672653" w:rsidRDefault="006726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2653">
        <w:rPr>
          <w:rFonts w:ascii="Arial" w:hAnsi="Arial" w:cs="Arial"/>
          <w:sz w:val="20"/>
          <w:szCs w:val="20"/>
        </w:rPr>
        <w:t xml:space="preserve">+ Approval of the list of auditing companies </w:t>
      </w:r>
      <w:r>
        <w:rPr>
          <w:rFonts w:ascii="Arial" w:hAnsi="Arial" w:cs="Arial"/>
          <w:sz w:val="20"/>
          <w:szCs w:val="20"/>
        </w:rPr>
        <w:t>for financial statements in 2020</w:t>
      </w:r>
    </w:p>
    <w:p w:rsidR="00672653" w:rsidRDefault="006726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Approval of the amendment and s</w:t>
      </w:r>
      <w:r w:rsidRPr="00672653">
        <w:rPr>
          <w:rFonts w:ascii="Arial" w:hAnsi="Arial" w:cs="Arial"/>
          <w:sz w:val="20"/>
          <w:szCs w:val="20"/>
        </w:rPr>
        <w:t>upplement to the Co</w:t>
      </w:r>
      <w:r>
        <w:rPr>
          <w:rFonts w:ascii="Arial" w:hAnsi="Arial" w:cs="Arial"/>
          <w:sz w:val="20"/>
          <w:szCs w:val="20"/>
        </w:rPr>
        <w:t>mpany's Charter and Regulations</w:t>
      </w:r>
    </w:p>
    <w:p w:rsidR="00672653" w:rsidRDefault="006726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2653">
        <w:rPr>
          <w:rFonts w:ascii="Arial" w:hAnsi="Arial" w:cs="Arial"/>
          <w:sz w:val="20"/>
          <w:szCs w:val="20"/>
        </w:rPr>
        <w:t xml:space="preserve">+ Approval of other documents and reports at the </w:t>
      </w:r>
      <w:r>
        <w:rPr>
          <w:rFonts w:ascii="Arial" w:hAnsi="Arial" w:cs="Arial"/>
          <w:sz w:val="20"/>
          <w:szCs w:val="20"/>
        </w:rPr>
        <w:t>General Meeting of Shareholders as prescribed</w:t>
      </w:r>
    </w:p>
    <w:p w:rsidR="00672653" w:rsidRDefault="006726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2653">
        <w:rPr>
          <w:rFonts w:ascii="Arial" w:hAnsi="Arial" w:cs="Arial"/>
          <w:sz w:val="20"/>
          <w:szCs w:val="20"/>
        </w:rPr>
        <w:lastRenderedPageBreak/>
        <w:t>Ar</w:t>
      </w:r>
      <w:r>
        <w:rPr>
          <w:rFonts w:ascii="Arial" w:hAnsi="Arial" w:cs="Arial"/>
          <w:sz w:val="20"/>
          <w:szCs w:val="20"/>
        </w:rPr>
        <w:t xml:space="preserve">ticle 2: </w:t>
      </w:r>
      <w:r w:rsidRPr="0067265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Board of Directors authorized</w:t>
      </w:r>
      <w:r w:rsidRPr="00672653">
        <w:rPr>
          <w:rFonts w:ascii="Arial" w:hAnsi="Arial" w:cs="Arial"/>
          <w:sz w:val="20"/>
          <w:szCs w:val="20"/>
        </w:rPr>
        <w:t xml:space="preserve"> the Director of the Company to implement necessary procedures and contents related to the organization of the Annual General Meeting of Shareholders of </w:t>
      </w:r>
      <w:r>
        <w:rPr>
          <w:rFonts w:ascii="Arial" w:hAnsi="Arial" w:cs="Arial"/>
          <w:sz w:val="20"/>
          <w:szCs w:val="20"/>
        </w:rPr>
        <w:t>the Company in 2020</w:t>
      </w:r>
    </w:p>
    <w:p w:rsidR="00672653" w:rsidRDefault="0067265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Pr="00672653">
        <w:rPr>
          <w:rFonts w:ascii="Arial" w:hAnsi="Arial" w:cs="Arial"/>
          <w:sz w:val="20"/>
          <w:szCs w:val="20"/>
        </w:rPr>
        <w:t xml:space="preserve">The resolution takes effect </w:t>
      </w:r>
      <w:r>
        <w:rPr>
          <w:rFonts w:ascii="Arial" w:hAnsi="Arial" w:cs="Arial"/>
          <w:sz w:val="20"/>
          <w:szCs w:val="20"/>
        </w:rPr>
        <w:t>from the date of signing.</w:t>
      </w:r>
      <w:r w:rsidRPr="00672653">
        <w:rPr>
          <w:rFonts w:ascii="Arial" w:hAnsi="Arial" w:cs="Arial"/>
          <w:sz w:val="20"/>
          <w:szCs w:val="20"/>
        </w:rPr>
        <w:t xml:space="preserve"> Members of the Board of Directors, the Board of Supervisors, the </w:t>
      </w:r>
      <w:r>
        <w:rPr>
          <w:rFonts w:ascii="Arial" w:hAnsi="Arial" w:cs="Arial"/>
          <w:sz w:val="20"/>
          <w:szCs w:val="20"/>
        </w:rPr>
        <w:t>Management Board</w:t>
      </w:r>
      <w:r w:rsidRPr="00672653">
        <w:rPr>
          <w:rFonts w:ascii="Arial" w:hAnsi="Arial" w:cs="Arial"/>
          <w:sz w:val="20"/>
          <w:szCs w:val="20"/>
        </w:rPr>
        <w:t xml:space="preserve"> of the Company and relevant departments and divisions are responsible for</w:t>
      </w:r>
      <w:r w:rsidR="00666340">
        <w:rPr>
          <w:rFonts w:ascii="Arial" w:hAnsi="Arial" w:cs="Arial"/>
          <w:sz w:val="20"/>
          <w:szCs w:val="20"/>
        </w:rPr>
        <w:t xml:space="preserve"> implementing this Resolution</w:t>
      </w:r>
    </w:p>
    <w:sectPr w:rsidR="00672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A0B74"/>
    <w:rsid w:val="00132EC5"/>
    <w:rsid w:val="00146DCF"/>
    <w:rsid w:val="0016411D"/>
    <w:rsid w:val="001F34A1"/>
    <w:rsid w:val="001F6744"/>
    <w:rsid w:val="002D481A"/>
    <w:rsid w:val="002D4939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66340"/>
    <w:rsid w:val="00672653"/>
    <w:rsid w:val="006E15A6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36031"/>
    <w:rsid w:val="00C940B5"/>
    <w:rsid w:val="00D52C26"/>
    <w:rsid w:val="00D74339"/>
    <w:rsid w:val="00D77F89"/>
    <w:rsid w:val="00DA54D0"/>
    <w:rsid w:val="00DD263A"/>
    <w:rsid w:val="00DE5C3C"/>
    <w:rsid w:val="00E5565D"/>
    <w:rsid w:val="00F272CE"/>
    <w:rsid w:val="00F320D6"/>
    <w:rsid w:val="00F86F7A"/>
    <w:rsid w:val="00F903A5"/>
    <w:rsid w:val="00FD3EED"/>
    <w:rsid w:val="00FD400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72</cp:revision>
  <dcterms:created xsi:type="dcterms:W3CDTF">2019-10-16T10:03:00Z</dcterms:created>
  <dcterms:modified xsi:type="dcterms:W3CDTF">2020-04-01T09:18:00Z</dcterms:modified>
</cp:coreProperties>
</file>